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680C" w:rsidRPr="00C304A0" w:rsidRDefault="0025680C" w:rsidP="002568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04A0">
        <w:rPr>
          <w:rFonts w:ascii="Times New Roman" w:hAnsi="Times New Roman" w:cs="Times New Roman"/>
          <w:sz w:val="28"/>
          <w:szCs w:val="28"/>
        </w:rPr>
        <w:t>МИНИСТЕРСТВО НАУКИ И ВЫСШЕГО ОБРАЗОВАНИЯ РФ</w:t>
      </w:r>
    </w:p>
    <w:p w:rsidR="0025680C" w:rsidRPr="00C304A0" w:rsidRDefault="0025680C" w:rsidP="002568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04A0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5680C" w:rsidRPr="00C304A0" w:rsidRDefault="0025680C" w:rsidP="002568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04A0">
        <w:rPr>
          <w:rFonts w:ascii="Times New Roman" w:hAnsi="Times New Roman" w:cs="Times New Roman"/>
          <w:sz w:val="28"/>
          <w:szCs w:val="28"/>
        </w:rPr>
        <w:t>«ДАГЕСТАНСКИЙ ГОСУДАРСТВЕННЫЙ УНИВЕРСИТЕТ»</w:t>
      </w:r>
    </w:p>
    <w:p w:rsidR="0025680C" w:rsidRPr="00C304A0" w:rsidRDefault="0025680C" w:rsidP="0025680C">
      <w:pPr>
        <w:spacing w:after="0" w:line="240" w:lineRule="auto"/>
        <w:jc w:val="center"/>
        <w:rPr>
          <w:rStyle w:val="FontStyle59"/>
          <w:b w:val="0"/>
          <w:bCs w:val="0"/>
          <w:sz w:val="28"/>
          <w:szCs w:val="28"/>
        </w:rPr>
      </w:pPr>
      <w:r w:rsidRPr="00C304A0">
        <w:rPr>
          <w:rFonts w:ascii="Times New Roman" w:hAnsi="Times New Roman" w:cs="Times New Roman"/>
          <w:sz w:val="28"/>
          <w:szCs w:val="28"/>
        </w:rPr>
        <w:t>Юридический институт</w:t>
      </w:r>
    </w:p>
    <w:p w:rsidR="0025680C" w:rsidRDefault="0025680C" w:rsidP="0025680C">
      <w:pPr>
        <w:pStyle w:val="Style26"/>
        <w:widowControl/>
        <w:spacing w:before="206"/>
        <w:jc w:val="center"/>
        <w:rPr>
          <w:rStyle w:val="FontStyle59"/>
          <w:b w:val="0"/>
          <w:sz w:val="28"/>
          <w:szCs w:val="28"/>
        </w:rPr>
      </w:pPr>
    </w:p>
    <w:p w:rsidR="00C304A0" w:rsidRDefault="00C304A0" w:rsidP="0025680C">
      <w:pPr>
        <w:pStyle w:val="Style26"/>
        <w:widowControl/>
        <w:spacing w:before="206"/>
        <w:jc w:val="center"/>
        <w:rPr>
          <w:rStyle w:val="FontStyle59"/>
          <w:b w:val="0"/>
          <w:sz w:val="28"/>
          <w:szCs w:val="28"/>
        </w:rPr>
      </w:pPr>
    </w:p>
    <w:p w:rsidR="00C304A0" w:rsidRPr="00C304A0" w:rsidRDefault="00C304A0" w:rsidP="0025680C">
      <w:pPr>
        <w:pStyle w:val="Style26"/>
        <w:widowControl/>
        <w:spacing w:before="206"/>
        <w:jc w:val="center"/>
        <w:rPr>
          <w:rStyle w:val="FontStyle59"/>
          <w:b w:val="0"/>
          <w:sz w:val="28"/>
          <w:szCs w:val="28"/>
        </w:rPr>
      </w:pPr>
    </w:p>
    <w:p w:rsidR="0025680C" w:rsidRDefault="0025680C" w:rsidP="0025680C">
      <w:pPr>
        <w:pStyle w:val="Style26"/>
        <w:widowControl/>
        <w:spacing w:before="206"/>
        <w:jc w:val="center"/>
        <w:rPr>
          <w:rStyle w:val="FontStyle59"/>
          <w:b w:val="0"/>
          <w:sz w:val="28"/>
          <w:szCs w:val="28"/>
        </w:rPr>
      </w:pPr>
      <w:r w:rsidRPr="00C304A0">
        <w:rPr>
          <w:rStyle w:val="FontStyle59"/>
          <w:b w:val="0"/>
          <w:sz w:val="28"/>
          <w:szCs w:val="28"/>
        </w:rPr>
        <w:t>РАБОЧАЯ ПРОГРАММА ДИСЦИПЛИНЫ</w:t>
      </w:r>
    </w:p>
    <w:p w:rsidR="00C304A0" w:rsidRPr="00C304A0" w:rsidRDefault="00C304A0" w:rsidP="0025680C">
      <w:pPr>
        <w:pStyle w:val="Style26"/>
        <w:widowControl/>
        <w:spacing w:before="206"/>
        <w:jc w:val="center"/>
        <w:rPr>
          <w:rStyle w:val="FontStyle59"/>
          <w:b w:val="0"/>
          <w:sz w:val="28"/>
          <w:szCs w:val="28"/>
        </w:rPr>
      </w:pPr>
    </w:p>
    <w:p w:rsidR="0025680C" w:rsidRPr="00C732A2" w:rsidRDefault="0025680C" w:rsidP="0025680C">
      <w:pPr>
        <w:pStyle w:val="Style26"/>
        <w:widowControl/>
        <w:spacing w:before="206"/>
        <w:jc w:val="center"/>
        <w:rPr>
          <w:rStyle w:val="FontStyle59"/>
          <w:sz w:val="28"/>
          <w:szCs w:val="28"/>
        </w:rPr>
      </w:pPr>
    </w:p>
    <w:p w:rsidR="0025680C" w:rsidRPr="00C732A2" w:rsidRDefault="0025680C" w:rsidP="0025680C">
      <w:pPr>
        <w:pStyle w:val="Style26"/>
        <w:widowControl/>
        <w:jc w:val="center"/>
        <w:rPr>
          <w:rStyle w:val="FontStyle59"/>
          <w:b w:val="0"/>
          <w:i/>
          <w:sz w:val="28"/>
          <w:szCs w:val="28"/>
        </w:rPr>
      </w:pPr>
      <w:r w:rsidRPr="00C732A2">
        <w:rPr>
          <w:b/>
          <w:sz w:val="28"/>
          <w:szCs w:val="28"/>
        </w:rPr>
        <w:t>ФИНАНСОВАЯ ГРАМОТНОСТЬ</w:t>
      </w:r>
    </w:p>
    <w:p w:rsidR="0025680C" w:rsidRPr="00C732A2" w:rsidRDefault="0025680C" w:rsidP="0025680C">
      <w:pPr>
        <w:pStyle w:val="Style26"/>
        <w:widowControl/>
        <w:tabs>
          <w:tab w:val="left" w:leader="underscore" w:pos="5539"/>
        </w:tabs>
        <w:spacing w:before="144"/>
        <w:jc w:val="center"/>
        <w:rPr>
          <w:rStyle w:val="FontStyle59"/>
          <w:sz w:val="28"/>
          <w:szCs w:val="28"/>
        </w:rPr>
      </w:pPr>
    </w:p>
    <w:p w:rsidR="00C304A0" w:rsidRDefault="00C304A0" w:rsidP="00C304A0">
      <w:pPr>
        <w:pStyle w:val="Style26"/>
        <w:widowControl/>
        <w:tabs>
          <w:tab w:val="left" w:leader="underscore" w:pos="5539"/>
        </w:tabs>
        <w:jc w:val="center"/>
        <w:rPr>
          <w:rStyle w:val="FontStyle59"/>
          <w:i/>
          <w:sz w:val="28"/>
          <w:szCs w:val="28"/>
        </w:rPr>
      </w:pPr>
      <w:r>
        <w:rPr>
          <w:rStyle w:val="FontStyle59"/>
          <w:sz w:val="28"/>
          <w:szCs w:val="28"/>
        </w:rPr>
        <w:t xml:space="preserve">Кафедра административного, финансового и таможенного права </w:t>
      </w:r>
    </w:p>
    <w:p w:rsidR="00C304A0" w:rsidRDefault="00C304A0" w:rsidP="00C304A0">
      <w:pPr>
        <w:pStyle w:val="Style26"/>
        <w:widowControl/>
        <w:tabs>
          <w:tab w:val="left" w:leader="underscore" w:pos="5539"/>
        </w:tabs>
        <w:spacing w:before="144"/>
        <w:jc w:val="center"/>
        <w:rPr>
          <w:rStyle w:val="FontStyle59"/>
          <w:sz w:val="28"/>
          <w:szCs w:val="28"/>
        </w:rPr>
      </w:pPr>
    </w:p>
    <w:p w:rsidR="00C304A0" w:rsidRDefault="00C304A0" w:rsidP="00C304A0">
      <w:pPr>
        <w:pStyle w:val="Style26"/>
        <w:widowControl/>
        <w:tabs>
          <w:tab w:val="left" w:leader="underscore" w:pos="5539"/>
        </w:tabs>
        <w:jc w:val="center"/>
        <w:rPr>
          <w:rStyle w:val="FontStyle59"/>
          <w:b w:val="0"/>
          <w:sz w:val="28"/>
          <w:szCs w:val="28"/>
        </w:rPr>
      </w:pPr>
      <w:r>
        <w:rPr>
          <w:rStyle w:val="FontStyle59"/>
          <w:b w:val="0"/>
          <w:sz w:val="28"/>
          <w:szCs w:val="28"/>
        </w:rPr>
        <w:t>Образовательная программа магистратуры</w:t>
      </w:r>
    </w:p>
    <w:p w:rsidR="00C304A0" w:rsidRDefault="00C304A0" w:rsidP="00C304A0">
      <w:pPr>
        <w:spacing w:after="0" w:line="240" w:lineRule="auto"/>
        <w:jc w:val="center"/>
        <w:rPr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>40.04.01 Юриспруденция</w:t>
      </w:r>
    </w:p>
    <w:p w:rsidR="00C304A0" w:rsidRDefault="00C304A0" w:rsidP="00C304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04A0" w:rsidRDefault="00C304A0" w:rsidP="00C304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04A0" w:rsidRDefault="00C304A0" w:rsidP="00C304A0">
      <w:pPr>
        <w:pStyle w:val="Style26"/>
        <w:widowControl/>
        <w:tabs>
          <w:tab w:val="left" w:leader="underscore" w:pos="55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Направленность (профиль) программы</w:t>
      </w:r>
    </w:p>
    <w:p w:rsidR="00C304A0" w:rsidRDefault="00C304A0" w:rsidP="00C304A0">
      <w:pPr>
        <w:pStyle w:val="Style26"/>
        <w:widowControl/>
        <w:tabs>
          <w:tab w:val="left" w:leader="underscore" w:pos="5539"/>
        </w:tabs>
        <w:jc w:val="center"/>
        <w:rPr>
          <w:rStyle w:val="FontStyle59"/>
          <w:sz w:val="28"/>
          <w:szCs w:val="28"/>
        </w:rPr>
      </w:pPr>
      <w:r>
        <w:rPr>
          <w:b/>
          <w:sz w:val="28"/>
          <w:szCs w:val="28"/>
        </w:rPr>
        <w:t>Актуальные проблемы административного, финансового и таможенного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права </w:t>
      </w:r>
    </w:p>
    <w:p w:rsidR="00C304A0" w:rsidRDefault="00C304A0" w:rsidP="00C304A0">
      <w:pPr>
        <w:pStyle w:val="Style29"/>
        <w:widowControl/>
        <w:jc w:val="center"/>
        <w:rPr>
          <w:rStyle w:val="FontStyle57"/>
          <w:i/>
          <w:sz w:val="28"/>
          <w:szCs w:val="28"/>
        </w:rPr>
      </w:pPr>
    </w:p>
    <w:p w:rsidR="00C304A0" w:rsidRDefault="00C304A0" w:rsidP="00C304A0">
      <w:pPr>
        <w:pStyle w:val="Style26"/>
        <w:widowControl/>
        <w:jc w:val="center"/>
      </w:pPr>
    </w:p>
    <w:p w:rsidR="00C304A0" w:rsidRDefault="00C304A0" w:rsidP="00C304A0">
      <w:pPr>
        <w:pStyle w:val="Style26"/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</w:t>
      </w:r>
    </w:p>
    <w:p w:rsidR="00C304A0" w:rsidRDefault="00C304A0" w:rsidP="00C304A0">
      <w:pPr>
        <w:pStyle w:val="Style26"/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заочная</w:t>
      </w:r>
    </w:p>
    <w:p w:rsidR="00C304A0" w:rsidRDefault="00C304A0" w:rsidP="00C304A0">
      <w:pPr>
        <w:pStyle w:val="Style26"/>
        <w:widowControl/>
        <w:jc w:val="right"/>
        <w:rPr>
          <w:b/>
          <w:sz w:val="28"/>
          <w:szCs w:val="28"/>
        </w:rPr>
      </w:pPr>
    </w:p>
    <w:p w:rsidR="00C304A0" w:rsidRDefault="00C304A0" w:rsidP="00C304A0">
      <w:pPr>
        <w:pStyle w:val="Style26"/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Статус дисциплины: </w:t>
      </w:r>
    </w:p>
    <w:p w:rsidR="00C304A0" w:rsidRDefault="00C304A0" w:rsidP="00C304A0">
      <w:pPr>
        <w:pStyle w:val="Style26"/>
        <w:widowControl/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Входит в часть ОПОП, формируемую участниками образовательных отношений</w:t>
      </w:r>
    </w:p>
    <w:p w:rsidR="00C304A0" w:rsidRDefault="00C304A0" w:rsidP="00C304A0">
      <w:pPr>
        <w:pStyle w:val="Style26"/>
        <w:widowControl/>
        <w:jc w:val="center"/>
        <w:rPr>
          <w:b/>
          <w:i/>
          <w:sz w:val="28"/>
          <w:szCs w:val="28"/>
        </w:rPr>
      </w:pPr>
    </w:p>
    <w:p w:rsidR="0025680C" w:rsidRPr="00C732A2" w:rsidRDefault="0025680C" w:rsidP="0025680C">
      <w:pPr>
        <w:pStyle w:val="Style26"/>
        <w:widowControl/>
        <w:jc w:val="center"/>
        <w:rPr>
          <w:b/>
          <w:i/>
          <w:sz w:val="28"/>
          <w:szCs w:val="28"/>
        </w:rPr>
      </w:pPr>
    </w:p>
    <w:p w:rsidR="0025680C" w:rsidRPr="00C732A2" w:rsidRDefault="0025680C" w:rsidP="0025680C">
      <w:pPr>
        <w:pStyle w:val="Style26"/>
        <w:widowControl/>
        <w:jc w:val="center"/>
        <w:rPr>
          <w:b/>
          <w:i/>
          <w:sz w:val="28"/>
          <w:szCs w:val="28"/>
        </w:rPr>
      </w:pPr>
    </w:p>
    <w:p w:rsidR="0025680C" w:rsidRPr="00C732A2" w:rsidRDefault="0025680C" w:rsidP="0025680C">
      <w:pPr>
        <w:pStyle w:val="Style26"/>
        <w:widowControl/>
        <w:jc w:val="center"/>
        <w:rPr>
          <w:b/>
          <w:i/>
          <w:sz w:val="28"/>
          <w:szCs w:val="28"/>
        </w:rPr>
      </w:pPr>
    </w:p>
    <w:p w:rsidR="0025680C" w:rsidRPr="00C732A2" w:rsidRDefault="0025680C" w:rsidP="0025680C">
      <w:pPr>
        <w:pStyle w:val="Style26"/>
        <w:widowControl/>
        <w:jc w:val="center"/>
        <w:rPr>
          <w:b/>
          <w:i/>
          <w:sz w:val="28"/>
          <w:szCs w:val="28"/>
        </w:rPr>
      </w:pPr>
    </w:p>
    <w:p w:rsidR="0025680C" w:rsidRPr="00C732A2" w:rsidRDefault="0025680C" w:rsidP="0025680C">
      <w:pPr>
        <w:pStyle w:val="Style26"/>
        <w:widowControl/>
        <w:rPr>
          <w:b/>
          <w:i/>
          <w:sz w:val="28"/>
          <w:szCs w:val="28"/>
        </w:rPr>
      </w:pPr>
    </w:p>
    <w:p w:rsidR="0025680C" w:rsidRPr="00C732A2" w:rsidRDefault="0025680C" w:rsidP="0025680C">
      <w:pPr>
        <w:pStyle w:val="Style26"/>
        <w:widowControl/>
        <w:rPr>
          <w:b/>
          <w:i/>
          <w:sz w:val="28"/>
          <w:szCs w:val="28"/>
        </w:rPr>
      </w:pPr>
    </w:p>
    <w:p w:rsidR="0025680C" w:rsidRPr="00C732A2" w:rsidRDefault="00C304A0" w:rsidP="0025680C">
      <w:pPr>
        <w:pStyle w:val="Style26"/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Махачкала – 2022</w:t>
      </w:r>
    </w:p>
    <w:p w:rsidR="0025680C" w:rsidRPr="00C732A2" w:rsidRDefault="0025680C" w:rsidP="0025680C">
      <w:pPr>
        <w:pStyle w:val="Style26"/>
        <w:widowControl/>
        <w:jc w:val="center"/>
        <w:rPr>
          <w:b/>
          <w:sz w:val="28"/>
          <w:szCs w:val="28"/>
        </w:rPr>
      </w:pPr>
    </w:p>
    <w:p w:rsidR="0025680C" w:rsidRPr="00C732A2" w:rsidRDefault="0025680C" w:rsidP="0025680C">
      <w:pPr>
        <w:rPr>
          <w:rFonts w:ascii="Times New Roman" w:hAnsi="Times New Roman" w:cs="Times New Roman"/>
          <w:sz w:val="28"/>
          <w:szCs w:val="28"/>
        </w:rPr>
      </w:pPr>
    </w:p>
    <w:p w:rsidR="00C304A0" w:rsidRDefault="0025680C" w:rsidP="00EA3696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C732A2">
        <w:rPr>
          <w:rFonts w:ascii="Times New Roman" w:hAnsi="Times New Roman" w:cs="Times New Roman"/>
          <w:sz w:val="28"/>
          <w:szCs w:val="28"/>
        </w:rPr>
        <w:lastRenderedPageBreak/>
        <w:t>Рабочая программа дисциплины «Финансовая гр</w:t>
      </w:r>
      <w:r w:rsidR="00C304A0">
        <w:rPr>
          <w:rFonts w:ascii="Times New Roman" w:hAnsi="Times New Roman" w:cs="Times New Roman"/>
          <w:sz w:val="28"/>
          <w:szCs w:val="28"/>
        </w:rPr>
        <w:t>амотность» (онлайн-</w:t>
      </w:r>
      <w:proofErr w:type="gramStart"/>
      <w:r w:rsidR="00C304A0">
        <w:rPr>
          <w:rFonts w:ascii="Times New Roman" w:hAnsi="Times New Roman" w:cs="Times New Roman"/>
          <w:sz w:val="28"/>
          <w:szCs w:val="28"/>
        </w:rPr>
        <w:t>курс  СПбГУ</w:t>
      </w:r>
      <w:proofErr w:type="gramEnd"/>
      <w:r w:rsidR="00C304A0">
        <w:rPr>
          <w:rFonts w:ascii="Times New Roman" w:hAnsi="Times New Roman" w:cs="Times New Roman"/>
          <w:sz w:val="28"/>
          <w:szCs w:val="28"/>
        </w:rPr>
        <w:t xml:space="preserve">) </w:t>
      </w:r>
      <w:r w:rsidRPr="00C732A2">
        <w:rPr>
          <w:rFonts w:ascii="Times New Roman" w:hAnsi="Times New Roman" w:cs="Times New Roman"/>
          <w:sz w:val="28"/>
          <w:szCs w:val="28"/>
        </w:rPr>
        <w:t xml:space="preserve">рекомендована в соответствии с требованиями ФГОС ВО </w:t>
      </w:r>
      <w:r>
        <w:rPr>
          <w:rFonts w:ascii="Times New Roman" w:hAnsi="Times New Roman" w:cs="Times New Roman"/>
          <w:sz w:val="28"/>
          <w:szCs w:val="28"/>
        </w:rPr>
        <w:t xml:space="preserve">– магистратура </w:t>
      </w:r>
    </w:p>
    <w:p w:rsidR="0025680C" w:rsidRPr="00C732A2" w:rsidRDefault="0025680C" w:rsidP="00EA3696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C732A2">
        <w:rPr>
          <w:rFonts w:ascii="Times New Roman" w:hAnsi="Times New Roman" w:cs="Times New Roman"/>
          <w:sz w:val="28"/>
          <w:szCs w:val="28"/>
        </w:rPr>
        <w:t>по направлению по</w:t>
      </w:r>
      <w:r w:rsidR="00C304A0">
        <w:rPr>
          <w:rFonts w:ascii="Times New Roman" w:hAnsi="Times New Roman" w:cs="Times New Roman"/>
          <w:sz w:val="28"/>
          <w:szCs w:val="28"/>
        </w:rPr>
        <w:t>дготовки 40.04.01 Юриспруденция</w:t>
      </w:r>
      <w:r w:rsidRPr="00C732A2">
        <w:rPr>
          <w:rFonts w:ascii="Times New Roman" w:hAnsi="Times New Roman" w:cs="Times New Roman"/>
          <w:sz w:val="28"/>
          <w:szCs w:val="28"/>
        </w:rPr>
        <w:t xml:space="preserve"> </w:t>
      </w:r>
      <w:r w:rsidRPr="00C732A2">
        <w:rPr>
          <w:rFonts w:ascii="Times New Roman" w:hAnsi="Times New Roman" w:cs="Times New Roman"/>
          <w:color w:val="000000"/>
          <w:sz w:val="28"/>
          <w:szCs w:val="28"/>
        </w:rPr>
        <w:t>от 25 ноября 2020 г. N 1451</w:t>
      </w:r>
      <w:r w:rsidR="00EA369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5680C" w:rsidRPr="00C732A2" w:rsidRDefault="0025680C" w:rsidP="00EA3696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C732A2">
        <w:rPr>
          <w:rFonts w:ascii="Times New Roman" w:hAnsi="Times New Roman" w:cs="Times New Roman"/>
          <w:sz w:val="28"/>
          <w:szCs w:val="28"/>
        </w:rPr>
        <w:t>Разработчик: Санкт-Петербургский государственный университет (СПбГУ)</w:t>
      </w:r>
      <w:r>
        <w:rPr>
          <w:rFonts w:ascii="Times New Roman" w:hAnsi="Times New Roman" w:cs="Times New Roman"/>
          <w:sz w:val="28"/>
          <w:szCs w:val="28"/>
        </w:rPr>
        <w:t xml:space="preserve"> // </w:t>
      </w:r>
      <w:r w:rsidRPr="00C732A2">
        <w:rPr>
          <w:rFonts w:ascii="Times New Roman" w:hAnsi="Times New Roman" w:cs="Times New Roman"/>
          <w:sz w:val="28"/>
          <w:szCs w:val="28"/>
        </w:rPr>
        <w:t>https://openedu.ru/course/spbu/FINLIT/</w:t>
      </w:r>
    </w:p>
    <w:p w:rsidR="0025680C" w:rsidRPr="00C732A2" w:rsidRDefault="00EA3696" w:rsidP="00EA3696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C28844" wp14:editId="23EC4B90">
            <wp:extent cx="6677025" cy="4600575"/>
            <wp:effectExtent l="0" t="0" r="9525" b="952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5" t="19447" r="2187" b="41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680C" w:rsidRPr="00C732A2">
        <w:rPr>
          <w:rFonts w:ascii="Times New Roman" w:hAnsi="Times New Roman" w:cs="Times New Roman"/>
          <w:sz w:val="28"/>
          <w:szCs w:val="28"/>
        </w:rPr>
        <w:tab/>
      </w:r>
      <w:r w:rsidR="0025680C" w:rsidRPr="00C732A2">
        <w:rPr>
          <w:rFonts w:ascii="Times New Roman" w:hAnsi="Times New Roman" w:cs="Times New Roman"/>
          <w:sz w:val="28"/>
          <w:szCs w:val="28"/>
        </w:rPr>
        <w:tab/>
      </w:r>
      <w:r w:rsidR="0025680C" w:rsidRPr="00C732A2">
        <w:rPr>
          <w:rFonts w:ascii="Times New Roman" w:hAnsi="Times New Roman" w:cs="Times New Roman"/>
          <w:sz w:val="28"/>
          <w:szCs w:val="28"/>
        </w:rPr>
        <w:tab/>
      </w:r>
      <w:r w:rsidR="0025680C" w:rsidRPr="00C732A2">
        <w:rPr>
          <w:rFonts w:ascii="Times New Roman" w:hAnsi="Times New Roman" w:cs="Times New Roman"/>
          <w:sz w:val="28"/>
          <w:szCs w:val="28"/>
        </w:rPr>
        <w:tab/>
      </w:r>
      <w:r w:rsidR="0025680C" w:rsidRPr="00C732A2">
        <w:rPr>
          <w:rFonts w:ascii="Times New Roman" w:hAnsi="Times New Roman" w:cs="Times New Roman"/>
          <w:sz w:val="28"/>
          <w:szCs w:val="28"/>
        </w:rPr>
        <w:tab/>
      </w:r>
      <w:r w:rsidR="0025680C" w:rsidRPr="00C732A2">
        <w:rPr>
          <w:rFonts w:ascii="Times New Roman" w:hAnsi="Times New Roman" w:cs="Times New Roman"/>
          <w:sz w:val="28"/>
          <w:szCs w:val="28"/>
        </w:rPr>
        <w:tab/>
      </w:r>
      <w:r w:rsidR="0025680C" w:rsidRPr="00C732A2">
        <w:rPr>
          <w:rFonts w:ascii="Times New Roman" w:hAnsi="Times New Roman" w:cs="Times New Roman"/>
          <w:sz w:val="28"/>
          <w:szCs w:val="28"/>
        </w:rPr>
        <w:tab/>
      </w:r>
    </w:p>
    <w:p w:rsidR="0025680C" w:rsidRPr="00C732A2" w:rsidRDefault="0025680C" w:rsidP="002568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680C" w:rsidRPr="00C732A2" w:rsidRDefault="0025680C" w:rsidP="0025680C">
      <w:pPr>
        <w:rPr>
          <w:rFonts w:ascii="Times New Roman" w:hAnsi="Times New Roman" w:cs="Times New Roman"/>
          <w:b/>
          <w:sz w:val="28"/>
          <w:szCs w:val="28"/>
        </w:rPr>
      </w:pPr>
    </w:p>
    <w:p w:rsidR="0025680C" w:rsidRPr="00C732A2" w:rsidRDefault="0025680C" w:rsidP="0025680C">
      <w:pPr>
        <w:rPr>
          <w:rFonts w:ascii="Times New Roman" w:hAnsi="Times New Roman" w:cs="Times New Roman"/>
          <w:b/>
          <w:sz w:val="28"/>
          <w:szCs w:val="28"/>
        </w:rPr>
      </w:pPr>
    </w:p>
    <w:p w:rsidR="0025680C" w:rsidRPr="00C732A2" w:rsidRDefault="0025680C" w:rsidP="0025680C">
      <w:pPr>
        <w:rPr>
          <w:rFonts w:ascii="Times New Roman" w:hAnsi="Times New Roman" w:cs="Times New Roman"/>
          <w:b/>
          <w:sz w:val="28"/>
          <w:szCs w:val="28"/>
        </w:rPr>
      </w:pPr>
    </w:p>
    <w:p w:rsidR="0025680C" w:rsidRPr="00C732A2" w:rsidRDefault="0025680C" w:rsidP="0025680C">
      <w:pPr>
        <w:rPr>
          <w:rFonts w:ascii="Times New Roman" w:hAnsi="Times New Roman" w:cs="Times New Roman"/>
          <w:b/>
          <w:sz w:val="28"/>
          <w:szCs w:val="28"/>
        </w:rPr>
      </w:pPr>
    </w:p>
    <w:p w:rsidR="0025680C" w:rsidRDefault="0025680C" w:rsidP="00EA36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3696" w:rsidRPr="00C732A2" w:rsidRDefault="00EA3696" w:rsidP="00EA36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5680C" w:rsidRPr="00097BAE" w:rsidRDefault="0025680C" w:rsidP="0025680C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97BA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О курсе</w:t>
      </w:r>
    </w:p>
    <w:p w:rsidR="0025680C" w:rsidRPr="00097BAE" w:rsidRDefault="0025680C" w:rsidP="0025680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97BA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 рамках курса вы узнаете об основных источниках финансовых ресурсов населения, возможности прибыльного размещения свободных денег, их сбережения и накопления. Преподаватели СПБГУ расскажут о ловушках, которые часто случаются с первыми заработанными средствами, о том, как осуществить масштабные жизненные планы и сберечь средства.</w:t>
      </w:r>
    </w:p>
    <w:p w:rsidR="0025680C" w:rsidRPr="00097BAE" w:rsidRDefault="0025680C" w:rsidP="002568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97B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сталкиваемся с финансовыми задачами каждый день, однако пора задуматься, оптимальны ли наши решения.</w:t>
      </w:r>
    </w:p>
    <w:p w:rsidR="0025680C" w:rsidRPr="00097BAE" w:rsidRDefault="0025680C" w:rsidP="002568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97B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рамках курса «Финансовая грамотность» мы рассмотрим источники финансовых ресурсов населения, возможности прибыльного размещения временно свободных денежных средств частных лиц с целью их сбережения и накопления, обязательное и добровольное страхование в жизни человека, налогообложение доходов и имущества физических лиц, способы привлечения дополнительных финансовых ресурсов. Эти аспекты будут конкретизированы для условий различных этапов жизненного цикла — как оптимальным образом построить бюджет школьнику, какие ловушки ожидают нас с первыми заработанными средствами, как осуществить масштабные жизненные планы и сберечь средства на период зрелости, как влияет налогообложение на наши финансовые решения.</w:t>
      </w:r>
    </w:p>
    <w:p w:rsidR="0025680C" w:rsidRPr="00097BAE" w:rsidRDefault="0025680C" w:rsidP="002568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97B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Акцентом курса является финансовая грамотность на разных этапах жизненного цикла как предпосылка оптимальной структуры потребления с учетом разной величины доходов, получаемых в течение жизни.</w:t>
      </w:r>
    </w:p>
    <w:p w:rsidR="0025680C" w:rsidRDefault="0025680C" w:rsidP="0025680C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5680C" w:rsidRPr="00097BAE" w:rsidRDefault="0025680C" w:rsidP="0025680C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97BA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Формат</w:t>
      </w:r>
    </w:p>
    <w:p w:rsidR="0025680C" w:rsidRPr="00097BAE" w:rsidRDefault="0025680C" w:rsidP="002568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97B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Форма обучения заочная (дистанционная). Еженедельные занятия будут включать просмотр тематических </w:t>
      </w:r>
      <w:proofErr w:type="spellStart"/>
      <w:r w:rsidRPr="00097B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видеолекций</w:t>
      </w:r>
      <w:proofErr w:type="spellEnd"/>
      <w:r w:rsidRPr="00097B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 изучение дополнительных материалов и выполнение тестовых заданий с автоматизированной проверкой результатов, тестирование по пройденному материалу. Для получения сертификата необходимо выполнить все задания, тесты и написать финальный экзамен.</w:t>
      </w:r>
    </w:p>
    <w:p w:rsidR="0025680C" w:rsidRDefault="0025680C" w:rsidP="0025680C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5680C" w:rsidRPr="00097BAE" w:rsidRDefault="0025680C" w:rsidP="0025680C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97BA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Требования</w:t>
      </w:r>
    </w:p>
    <w:p w:rsidR="0025680C" w:rsidRPr="00097BAE" w:rsidRDefault="0025680C" w:rsidP="002568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97B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Обучение на курсе не требует специальной подготовки</w:t>
      </w:r>
    </w:p>
    <w:p w:rsidR="0025680C" w:rsidRDefault="0025680C" w:rsidP="0025680C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5680C" w:rsidRPr="00097BAE" w:rsidRDefault="0025680C" w:rsidP="0025680C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97BA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Программа курса</w:t>
      </w:r>
    </w:p>
    <w:p w:rsidR="0025680C" w:rsidRPr="00097BAE" w:rsidRDefault="0025680C" w:rsidP="002568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97B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Тема 1. Банковские услуги и продукты для физических лиц</w:t>
      </w:r>
    </w:p>
    <w:p w:rsidR="0025680C" w:rsidRPr="00097BAE" w:rsidRDefault="0025680C" w:rsidP="002568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97B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Тема 2. Страхование как институт финансовой защиты физических лиц</w:t>
      </w:r>
    </w:p>
    <w:p w:rsidR="0025680C" w:rsidRPr="00097BAE" w:rsidRDefault="0025680C" w:rsidP="002568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97B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Тема 3. Социальное страхование. Пенсионные системы</w:t>
      </w:r>
    </w:p>
    <w:p w:rsidR="0025680C" w:rsidRPr="00097BAE" w:rsidRDefault="0025680C" w:rsidP="002568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97B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Тема 4. Рынок ценных бумаг</w:t>
      </w:r>
    </w:p>
    <w:p w:rsidR="0025680C" w:rsidRPr="00097BAE" w:rsidRDefault="0025680C" w:rsidP="002568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97B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Тема 5. Налоги, уплачиваемые физическими лицами в России</w:t>
      </w:r>
    </w:p>
    <w:p w:rsidR="0025680C" w:rsidRPr="00097BAE" w:rsidRDefault="0025680C" w:rsidP="002568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97B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Тема 6. Финансы домашнего хозяйства: содержание и основные понятия. Финансовое поведение индивида</w:t>
      </w:r>
    </w:p>
    <w:p w:rsidR="0025680C" w:rsidRPr="00097BAE" w:rsidRDefault="0025680C" w:rsidP="002568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97B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Тема 7. Защита прав потребителя в сфере ЖКХ</w:t>
      </w:r>
    </w:p>
    <w:p w:rsidR="0025680C" w:rsidRDefault="0025680C" w:rsidP="0025680C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5680C" w:rsidRPr="00097BAE" w:rsidRDefault="0025680C" w:rsidP="0025680C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97BA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Результаты обучения</w:t>
      </w:r>
    </w:p>
    <w:p w:rsidR="0025680C" w:rsidRDefault="0025680C" w:rsidP="002568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97B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По завершении этого курс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учащиеся будут:</w:t>
      </w:r>
    </w:p>
    <w:p w:rsidR="0025680C" w:rsidRDefault="0025680C" w:rsidP="002568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Знать:</w:t>
      </w:r>
    </w:p>
    <w:p w:rsidR="0025680C" w:rsidRDefault="0025680C" w:rsidP="002568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097B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 источниках фи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нансовых ресурсов населения:</w:t>
      </w:r>
    </w:p>
    <w:p w:rsidR="0025680C" w:rsidRDefault="0025680C" w:rsidP="002568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097B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97B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направлениях сбережения 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инвестирования частных лиц;</w:t>
      </w:r>
    </w:p>
    <w:p w:rsidR="0025680C" w:rsidRPr="00097BAE" w:rsidRDefault="0025680C" w:rsidP="002568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097B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 способах привлечения дополнительных фин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ансовых ресурсов;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097B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основные характеристики финансовых продуктов и услуг.</w:t>
      </w:r>
    </w:p>
    <w:p w:rsidR="0025680C" w:rsidRPr="00097BAE" w:rsidRDefault="0025680C" w:rsidP="002568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97B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Уметь:</w:t>
      </w:r>
    </w:p>
    <w:p w:rsidR="0025680C" w:rsidRDefault="0025680C" w:rsidP="002568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097B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анализировать возможности прибыльного размещения временно свободных денежных средств частных лиц с це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лью их сбережения и накопления;</w:t>
      </w:r>
    </w:p>
    <w:p w:rsidR="0025680C" w:rsidRDefault="0025680C" w:rsidP="002568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097B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рассчитывать издержки и затраты п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ривлечения финансовых ресурсов;</w:t>
      </w:r>
    </w:p>
    <w:p w:rsidR="0025680C" w:rsidRDefault="0025680C" w:rsidP="002568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097B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оценивать последствия применения вычетов по 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алогу на доходы физических лиц;</w:t>
      </w:r>
    </w:p>
    <w:p w:rsidR="0025680C" w:rsidRPr="00097BAE" w:rsidRDefault="0025680C" w:rsidP="002568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097B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сравнивать параметры финансовых продуктов.</w:t>
      </w:r>
    </w:p>
    <w:p w:rsidR="0025680C" w:rsidRDefault="0025680C" w:rsidP="002568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Владеть:</w:t>
      </w:r>
    </w:p>
    <w:p w:rsidR="0025680C" w:rsidRDefault="0025680C" w:rsidP="002568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097B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зовой финансовой терминологией;</w:t>
      </w:r>
    </w:p>
    <w:p w:rsidR="0025680C" w:rsidRPr="00097BAE" w:rsidRDefault="0025680C" w:rsidP="002568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097B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технологиями сбора первичной финансовой информации.</w:t>
      </w:r>
    </w:p>
    <w:p w:rsidR="0025680C" w:rsidRDefault="0025680C" w:rsidP="0025680C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5680C" w:rsidRPr="00097BAE" w:rsidRDefault="0025680C" w:rsidP="0025680C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97BA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Формируемые компетенции</w:t>
      </w:r>
    </w:p>
    <w:p w:rsidR="0025680C" w:rsidRPr="00097BAE" w:rsidRDefault="0025680C" w:rsidP="002568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97B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Способность использовать основы экономических знаний в различных сферах деятельности</w:t>
      </w:r>
    </w:p>
    <w:p w:rsidR="0025680C" w:rsidRPr="00097BAE" w:rsidRDefault="0025680C" w:rsidP="002568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97B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Способность осуществлять сбор, анализ и обработку данных, необходимых для решения профессиональных задач</w:t>
      </w:r>
    </w:p>
    <w:p w:rsidR="0025680C" w:rsidRPr="00097BAE" w:rsidRDefault="0025680C" w:rsidP="002568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97B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Способность находить организационно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97B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97B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управленческие решения в профессиональной деятельности и готовность нести за</w:t>
      </w:r>
      <w:r w:rsidRPr="00097B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них ответственность,</w:t>
      </w:r>
    </w:p>
    <w:p w:rsidR="0025680C" w:rsidRPr="00097BAE" w:rsidRDefault="0025680C" w:rsidP="002568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5680C" w:rsidRDefault="0025680C" w:rsidP="0025680C">
      <w:pPr>
        <w:rPr>
          <w:rFonts w:ascii="Times New Roman" w:hAnsi="Times New Roman" w:cs="Times New Roman"/>
          <w:sz w:val="28"/>
          <w:szCs w:val="28"/>
        </w:rPr>
      </w:pPr>
    </w:p>
    <w:p w:rsidR="00D0505C" w:rsidRDefault="00D0505C"/>
    <w:sectPr w:rsidR="00D050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80C"/>
    <w:rsid w:val="0025680C"/>
    <w:rsid w:val="00C304A0"/>
    <w:rsid w:val="00D0505C"/>
    <w:rsid w:val="00EA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ED61D6-EA5D-4882-90E9-F915B6935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68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59">
    <w:name w:val="Font Style59"/>
    <w:rsid w:val="0025680C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6">
    <w:name w:val="Style26"/>
    <w:basedOn w:val="a"/>
    <w:uiPriority w:val="99"/>
    <w:rsid w:val="0025680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2568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7">
    <w:name w:val="Font Style57"/>
    <w:uiPriority w:val="99"/>
    <w:rsid w:val="0025680C"/>
    <w:rPr>
      <w:rFonts w:ascii="Times New Roman" w:hAnsi="Times New Roman" w:cs="Times New Roman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84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633</Words>
  <Characters>3614</Characters>
  <Application>Microsoft Office Word</Application>
  <DocSecurity>0</DocSecurity>
  <Lines>30</Lines>
  <Paragraphs>8</Paragraphs>
  <ScaleCrop>false</ScaleCrop>
  <Company/>
  <LinksUpToDate>false</LinksUpToDate>
  <CharactersWithSpaces>4239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Абакар Арсланбеков</dc:creator>
  <cp:lastModifiedBy>Администратор</cp:lastModifiedBy>
  <cp:revision>3</cp:revision>
  <dcterms:created xsi:type="dcterms:W3CDTF">2021-12-05T08:18:00Z</dcterms:created>
  <dcterms:modified xsi:type="dcterms:W3CDTF">2022-10-05T10:50:00Z</dcterms:modified>
</cp:coreProperties>
</file>